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"/>
        <w:gridCol w:w="3646"/>
        <w:gridCol w:w="1329"/>
        <w:gridCol w:w="1311"/>
        <w:gridCol w:w="1297"/>
        <w:gridCol w:w="1293"/>
        <w:gridCol w:w="1311"/>
        <w:gridCol w:w="1375"/>
        <w:gridCol w:w="1098"/>
        <w:gridCol w:w="1125"/>
        <w:gridCol w:w="1279"/>
        <w:gridCol w:w="1297"/>
        <w:gridCol w:w="1279"/>
        <w:gridCol w:w="1096"/>
        <w:gridCol w:w="1281"/>
        <w:gridCol w:w="982"/>
        <w:gridCol w:w="1303"/>
      </w:tblGrid>
      <w:tr w:rsidR="00EC4E66" w:rsidRPr="001328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4"/>
                <w:szCs w:val="24"/>
              </w:rPr>
              <w:t>на 2018 год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4"/>
                <w:szCs w:val="24"/>
              </w:rPr>
              <w:t>от 1 января 2019 года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7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033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муниципальное бюджетное общеобразовательное учреждение муниципального образования "Город Архангельск" "Архангельская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средняя  школа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Соловецких юнг"</w:t>
            </w:r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2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Вид деятельности муниципального учреждения:</w:t>
            </w:r>
          </w:p>
        </w:tc>
        <w:tc>
          <w:tcPr>
            <w:tcW w:w="1504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Дополнительное образование детей и взрослых, Начальное общее образование, Основное общее образование, Среднее общее </w:t>
            </w:r>
            <w:proofErr w:type="spellStart"/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обра</w:t>
            </w:r>
            <w:proofErr w:type="spellEnd"/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33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зование</w:t>
            </w:r>
            <w:proofErr w:type="spellEnd"/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33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85.14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9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37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На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01.01.,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01.04., 01.07., 01.10., 01.12.</w:t>
            </w:r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033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Часть 1. Сведения об оказываемых муниципальных услугах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Раздел 1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68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по общероссийскому перечню или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региональному перечню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БА81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139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1376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05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Сведения о фактическом достижении показателей, характеризующих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качество  муниципальной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21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96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Место обучения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задании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задании на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превышающее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(возможное)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96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801012О.99.0.БА81БВ48000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Полнота реализации основной общеобразовательной программы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801012О.99.0.БА81АЦ60001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Полнота реализации основной общеобразовательной программы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801012О.99.0.БА81БВ48000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801012О.99.0.БА81АЦ60001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обучающиеся за исключением обучающихся с </w:t>
            </w: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получения образования </w:t>
            </w: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гражданами школьного возраста, проживающими на закрепленной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  учреждением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территории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801012О.99.0.БА81БВ48000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получения образования гражданами школьного возраста, проживающими на закрепленной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  учреждением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территории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801012О.99.0.БА81АЦ60001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2622" w:type="dxa"/>
            <w:gridSpan w:val="17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Сведения о фактическом достижении показателей, характеризующих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объем  муниципальной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Средний размер платы (цена, тариф)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9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Место обучения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задании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задании на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превышающее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(возможное)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9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801012О.99.0.БА81АЦ60001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393,0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393.0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Считается выполненным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801012О.99.0.БА81БВ48000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Раздел 2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68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по общероссийскому перечню или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региональному перечню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БА89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139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Предоставление питания</w:t>
            </w: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1376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05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Сведения о фактическом достижении показателей, характеризующих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качество  муниципальной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21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96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задании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задании на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(возможное) </w:t>
            </w: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отклонение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отклонение,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превышающее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допустимое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(возможное)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96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560200О.99.0.БА89АА00000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Обеспеченность обучающихся одноразовым горячим питанием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2622" w:type="dxa"/>
            <w:gridSpan w:val="17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Сведения о фактическом достижении показателей, характеризующих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объем  муниципальной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Средний размер платы (цена, тариф)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9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задании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задании на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превышающее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(возможное)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9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560200О.99.0.БА89АА00000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Раздел 3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68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по общероссийскому перечню или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региональному перечню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БА96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139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1376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05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Сведения о фактическом достижении показателей, характеризующих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качество  муниципальной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21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96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Место обучения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задании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задании на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превышающее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(возможное)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96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802111О.99.0.БА96АЛ26001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Полнота реализации основной общеобразовательной программы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802111О.99.0.БА96АЧ08001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получения образования гражданами школьного возраста, проживающими на закрепленной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  учреждением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территории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Полнота реализации основной общеобразовательной программы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802111О.99.0.БА96БГ02000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Полнота реализации основной общеобразовательной программы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802111О.99.0.БА96АЛ26001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получения образования гражданами школьного возраста, проживающими на закрепленной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  учреждением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территории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802111О.99.0.БА96БГ02000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получения образования гражданами школьного возраста, проживающими на закрепленной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  учреждением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территории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802111О.99.0.БА96АЧ08001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802111О.99.0.БА96БГ02000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2622" w:type="dxa"/>
            <w:gridSpan w:val="17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Сведения о фактическом достижении показателей, характеризующих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объем  муниципальной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Средний размер платы (цена, тариф)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9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Место обучения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задании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задании на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превышающее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(возможное)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9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802111О.99.0.БА96АЛ26001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</w:t>
            </w: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обучение)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Считается выполненным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802111О.99.0.БА96АЧ08001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263,0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263.0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Считается выполненным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802111О.99.0.БА96БГ02000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Раздел 4</w:t>
            </w: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68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по общероссийскому перечню или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региональному перечню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ББ03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139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Предоставление питания</w:t>
            </w: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1376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05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Сведения о фактическом достижении показателей, характеризующих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качество  муниципальной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21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96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задании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задании на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превышающее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(возможное)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96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560200О.99.0.ББ03АА00000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Обеспеченность обучающихся одноразовым горячим питанием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2622" w:type="dxa"/>
            <w:gridSpan w:val="17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Сведения о фактическом достижении показателей, характеризующих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объем  муниципальной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Средний размер платы (цена, тариф)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9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задании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задании на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превышающее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(возможное)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9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560200О.99.0.ББ03АА00000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Раздел 5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68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по общероссийскому перечню или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региональному перечню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ББ11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139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1376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05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Сведения о фактическом достижении показателей, характеризующих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качество  муниципальной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21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96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Место обучения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задании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задании на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превышающее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(возможное)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96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802112О.99.0.ББ11АЧ08001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Полнота реализации основной общеобразовательной программы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получения образования гражданами школьного возраста, проживающими на закрепленной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  учреждением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территории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2622" w:type="dxa"/>
            <w:gridSpan w:val="17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Сведения о фактическом достижении показателей, характеризующих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объем  муниципальной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08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Средний размер платы (цена, тариф)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9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Место обучения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задании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задании на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превышающее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(возможное)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9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802112О.99.0.ББ11АЧ08001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28A9" w:rsidRPr="001328A9" w:rsidRDefault="001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Раздел 6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68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по общероссийскому перечню или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региональному перечню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8"/>
                <w:szCs w:val="18"/>
              </w:rPr>
              <w:t>ББ52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139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2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1376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05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26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Сведения о фактическом достижении показателей, характеризующих </w:t>
            </w:r>
            <w:proofErr w:type="gramStart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>качество  муниципальной</w:t>
            </w:r>
            <w:proofErr w:type="gramEnd"/>
            <w:r w:rsidRPr="001328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услуги: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21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96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задании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 год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муниципальном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задании на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отклонение,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превышающее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допустимое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(возможное) </w:t>
            </w:r>
          </w:p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отклонения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96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804200О.99.0.ББ52АВ88000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cоциально</w:t>
            </w:r>
            <w:proofErr w:type="spellEnd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-педагогической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сохранность контингента в учреждении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804200О.99.0.ББ52АЗ20000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804200О.99.0.ББ52АЗ92000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cоциально</w:t>
            </w:r>
            <w:proofErr w:type="spellEnd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-педагогической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804200О.99.0.ББ52АЖ96000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естественнонаучной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сохранность контингента в учреждении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804200О.99.0.ББ52АВ16000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804200О.99.0.ББ52АЗ20000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сохранность контингента в учреждении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804200О.99.0.ББ52АЗ92000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cоциально</w:t>
            </w:r>
            <w:proofErr w:type="spellEnd"/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-педагогической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сохранность контингента в учреждении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804200О.99.0.ББ52АЖ96000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естественнонаучной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CD" w:rsidRPr="001328A9" w:rsidTr="00EF6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804200О.99.0.ББ52АВ16000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сохранность контингента в учреждении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ПРОЦ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8A9">
              <w:rPr>
                <w:rFonts w:ascii="Times New Roman" w:hAnsi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E66" w:rsidRPr="001328A9" w:rsidRDefault="00EC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E66" w:rsidRDefault="00F52DCC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04.15pt;height:735.3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001"/>
            <w10:anchorlock/>
          </v:shape>
        </w:pict>
      </w:r>
    </w:p>
    <w:sectPr w:rsidR="00EC4E66">
      <w:pgSz w:w="23900" w:h="16901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DCD"/>
    <w:rsid w:val="001328A9"/>
    <w:rsid w:val="00EC4E66"/>
    <w:rsid w:val="00EF6DCD"/>
    <w:rsid w:val="00F5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E28A3AF-8755-4BAF-851A-358E2E98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09.09.2015 09:26:33; РР·РјРµРЅРµРЅ: grigorieva 13.04.2018 15:27:40</dc:subject>
  <dc:creator>Keysystems.DWH.ReportDesigner</dc:creator>
  <cp:keywords/>
  <dc:description/>
  <cp:lastModifiedBy>Людмила</cp:lastModifiedBy>
  <cp:revision>3</cp:revision>
  <dcterms:created xsi:type="dcterms:W3CDTF">2019-01-18T11:01:00Z</dcterms:created>
  <dcterms:modified xsi:type="dcterms:W3CDTF">2019-01-18T11:24:00Z</dcterms:modified>
</cp:coreProperties>
</file>